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Kritéria přijímání dětí do Přírodovědné školky Rybička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na školní rok 2026/2027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86" w:hanging="36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K docházce do školky v celodenním režimu lze přihlásit děti ve věku 2,5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– 6 (7) let. Děti jsou přijímány na zkušební dobu 3 měsíců.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08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86" w:hanging="36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Do školky mohou být přijaty děti těchto rodičů/zákonných zástupců v následujícím pořadí:</w:t>
      </w:r>
    </w:p>
    <w:p w:rsidR="00000000" w:rsidDel="00000000" w:rsidP="00000000" w:rsidRDefault="00000000" w:rsidRPr="00000000" w14:paraId="00000007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440" w:hanging="36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rodič je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zaměstnancem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superscript"/>
        </w:rPr>
        <w:footnoteReference w:customMarkFollows="0" w:id="1"/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a/nebo PhD. studentem Přírodovědecké fakulty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Univerzity Karlovy (dále jen „PřF“), </w:t>
      </w:r>
    </w:p>
    <w:p w:rsidR="00000000" w:rsidDel="00000000" w:rsidP="00000000" w:rsidRDefault="00000000" w:rsidRPr="00000000" w14:paraId="00000008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440" w:hanging="36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rodič je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studentem Bc. nebo Mgr. studia na PřF UK;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440" w:hanging="36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prarodič je zaměstnancem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PřF UK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; </w:t>
      </w:r>
    </w:p>
    <w:p w:rsidR="00000000" w:rsidDel="00000000" w:rsidP="00000000" w:rsidRDefault="00000000" w:rsidRPr="00000000" w14:paraId="0000000A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440" w:hanging="36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rodič je v pracovně právním-vztahu k PřF UK formou DPP, DPČ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Calibri" w:cs="Calibri" w:eastAsia="Calibri" w:hAnsi="Calibri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4"/>
          <w:szCs w:val="24"/>
          <w:rtl w:val="0"/>
        </w:rPr>
        <w:t xml:space="preserve">Při přijímání dětí je zohledněn nejen věk dětí (pořadí dětí od nejstaršího přihlášeného), ale i další parametry reflektující mj. sociální situaci rodiny (rodič – samoživitel), volná kapacita  tříd, umístění sourozence, výše úvazku zaměstnance, klíčová role žadatele pro rozvoj pracoviště/ fakulty; aktivní spoluúčast rodičů na aktivitách školky apod.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786" w:hanging="36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Součástí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dokumentace pro přijetí dítěte do školky je: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211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vyplněný formulář žádosti o přijetí dítěte (evidenční list) zahrnující dotazník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(listinná podoba),    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211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lékařské potvrzení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vertAlign w:val="superscript"/>
        </w:rPr>
        <w:footnoteReference w:customMarkFollows="0" w:id="2"/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o očkování a zdravotním stavu dítěte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(listinná podoba),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21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86" w:hanging="36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Termín pro podání žádostí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o přijetí dítěte do školky Rybičky na školní rok 202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6/2027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je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od 16. února do 13. března 2026 do 13 hodin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Přihlašovací dokumentace (žádost o přijetí zahrnující dotazník a lékařské potvrzení) musí být doručena na adresu Přírodovědecká fakulta UK v Praze, Přírodovědná školka Rybička, Albertov 6, 128 00 Praha 2, kontaktní osoba Mgr. Petra Černá. Žadatel doručí svou přihlášku spolu s potřebnou dokumentací v řádně uzavřené obálce nebo obalu označené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„Přijímací řízení - školka Rybička – neotevírat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“.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86" w:hanging="36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Pro přijetí dítěte je nutné dodržet §50 zákona č. 258/2000 Sb., o ochraně veřejného zdraví, který stanovuje, že zařízení poskytující péči o děti předškolního věku v denním režimu mohou přijmout pouze dítě, které se podrobilo stanoveným pravidelným očkováním, má doklad, že je proti nákaze imunní nebo se nemůže očkování podrobit pro kontraindikaci.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86" w:hanging="36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Výše školného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na školní rok 202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/202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byla stanovena na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5 820 Kč měsíčně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. S rodiči bude uzavřena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Smlouva o poskytování předškolního vzdělávání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která mj. specifikuje termíny a způsob platby školného. Smlouva musí být uzavřena do 15 dnů po oznámení o přijetí dítěte do školky; při nástupu dítěte v průběhu školního roku nejpozději v den nástupu dítěte do školky. Rodiče dále hradí dítěti stravné, mimořádné akce školky a jednorázově úrazové připojištění dítěte. Školné platí i děti v posledním ročníku docházky do školky (předškoláci). V letních měsících je provozována letní školka za odlišných finančních podmínek.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86" w:hanging="36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 případě sdílených míst (docházka do školky pravidelně dva nebo tři dny v týdnu – lze kombinovat s dalším dítětem po zbývající dny v týdnu) nelze dětem v následujícím školním roce (202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/202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) z kapacitních důvodů zaručit rozšíření docházky pro každé dítě z těchto sdílených míst, v případě volné kapacity jsou tyto děti umístěny přednostně před nově přijatými. Výše školného u sdílených míst je v případě docházky 2 dnů v týdnu rovna 1/2 a v případě docházky 3 dnů v týdnu 2/3 výši školného při plné docházce. Školka může v případě potřeby upřednostnit dítě s každodenní docházkou před dítětem se sdílenou docházkou.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284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86" w:hanging="360"/>
        <w:jc w:val="both"/>
        <w:rPr>
          <w:rFonts w:ascii="Calibri" w:cs="Calibri" w:eastAsia="Calibri" w:hAnsi="Calibri"/>
          <w:color w:val="000000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Oznámení o přijetí dítěte bude probíhat vícestupňově, v prvním kole budou přijímány děti zaměstnanců PřF a PhD. studentů, následně budou přijímány děti Mgr. a Bc. studentů, poté vnoučata zaměstnanců. V případě pracovně právního vztahu DPP, DPČ bude při přijímání kladen důraz na přínos pro fakultní pracoviště či fakultu u konkrétního žadatele. Seznam přijatých dětí bude oznámen žadatelům nejpozději do 1 měsíce po ukončení přijímacího řízení.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86" w:hanging="36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O přijetí dítěte do školky rozhoduje tříčlenná komise složená z ředitelky školky, příslušného proděkana a tajemn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ice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fakulty nebo osoby jí pověřené.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86" w:hanging="36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Proti rozhodnutí o nepřijetí dítěte k docházce do školky je možné podat odvolání k děkanovi Přírodovědecké fakulty UK v Praze do 15 dnů po vydání rozhodnutí.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567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Provoz letní školky: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Letní školka je provozována v době letních prázdnin v měsících červenci a srpnu a má jinou sazbu než školné během měsíců září – červen; více informací na </w:t>
      </w:r>
      <w:hyperlink r:id="rId8">
        <w:r w:rsidDel="00000000" w:rsidR="00000000" w:rsidRPr="00000000">
          <w:rPr>
            <w:rFonts w:ascii="Calibri" w:cs="Calibri" w:eastAsia="Calibri" w:hAnsi="Calibri"/>
            <w:color w:val="0000ff"/>
            <w:sz w:val="24"/>
            <w:szCs w:val="24"/>
            <w:u w:val="single"/>
            <w:rtl w:val="0"/>
          </w:rPr>
          <w:t xml:space="preserve">www.skolkarybicka.cz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. Letní školka je určena i dětem rodičů z celé UK i ze široké veřejnosti, hradí se vždy za týdenní pobyt dle individuálního ceníku.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 Praze, dne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 ledna 2026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ab/>
        <w:tab/>
        <w:tab/>
        <w:tab/>
        <w:t xml:space="preserve">Mgr. Petra Černá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48" w:hanging="3528"/>
        <w:jc w:val="both"/>
        <w:rPr>
          <w:sz w:val="36"/>
          <w:szCs w:val="36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 xml:space="preserve">   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ředitelka Přírodovědné školky Rybička</w:t>
      </w:r>
      <w:bookmarkStart w:colFirst="0" w:colLast="0" w:name="bookmark=id.30j0zll" w:id="1"/>
      <w:bookmarkEnd w:id="1"/>
      <w:bookmarkStart w:colFirst="0" w:colLast="0" w:name="bookmark=id.1fob9te" w:id="2"/>
      <w:bookmarkEnd w:id="2"/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Courier New"/>
  <w:font w:name="Times New Roman"/>
  <w:font w:name="Verdana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Dolní hranice věku dítěte vychází z individuálního posouzení míry sebeobsluhy dítěte (zejména absence plenek v době bdění, řečové dovednosti a samostatnost při stolování). 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color w:val="00000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rtl w:val="0"/>
        </w:rPr>
        <w:t xml:space="preserve">Tento rodič může být zároveň studentem doktorandského, magisterského či bakalářského studia na PřF UK, stejně tak může být žadatelem rodič, který je aktuálně na MD/RD, pokud má v této době platný pracovní poměr na PřF UK. 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rtl w:val="0"/>
        </w:rPr>
        <w:t xml:space="preserve">datum lékařského posudku by měl být aktuální, vydaný nejlépe v měsíci konání zápisu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ind w:left="3540" w:firstLine="708.0000000000001"/>
      <w:jc w:val="right"/>
      <w:rPr>
        <w:rFonts w:ascii="Tahoma" w:cs="Tahoma" w:eastAsia="Tahoma" w:hAnsi="Tahoma"/>
      </w:rPr>
    </w:pPr>
    <w:r w:rsidDel="00000000" w:rsidR="00000000" w:rsidRPr="00000000">
      <w:rPr>
        <w:rFonts w:ascii="Tahoma" w:cs="Tahoma" w:eastAsia="Tahoma" w:hAnsi="Tahoma"/>
        <w:rtl w:val="0"/>
      </w:rPr>
      <w:t xml:space="preserve"> Univerzita Karlova, Přírodovědecká fakulta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-356233</wp:posOffset>
          </wp:positionH>
          <wp:positionV relativeFrom="paragraph">
            <wp:posOffset>-354328</wp:posOffset>
          </wp:positionV>
          <wp:extent cx="1724924" cy="1218946"/>
          <wp:effectExtent b="0" l="0" r="0" t="0"/>
          <wp:wrapNone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24924" cy="121894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ind w:left="4956" w:firstLine="707.0000000000005"/>
      <w:jc w:val="right"/>
      <w:rPr>
        <w:rFonts w:ascii="Tahoma" w:cs="Tahoma" w:eastAsia="Tahoma" w:hAnsi="Tahoma"/>
      </w:rPr>
    </w:pPr>
    <w:r w:rsidDel="00000000" w:rsidR="00000000" w:rsidRPr="00000000">
      <w:rPr>
        <w:rFonts w:ascii="Tahoma" w:cs="Tahoma" w:eastAsia="Tahoma" w:hAnsi="Tahoma"/>
        <w:rtl w:val="0"/>
      </w:rPr>
      <w:t xml:space="preserve">Přírodovědná školka Rybička</w:t>
    </w:r>
  </w:p>
  <w:p w:rsidR="00000000" w:rsidDel="00000000" w:rsidP="00000000" w:rsidRDefault="00000000" w:rsidRPr="00000000" w14:paraId="0000002B">
    <w:pPr>
      <w:ind w:left="7080" w:firstLine="707.0000000000005"/>
      <w:jc w:val="right"/>
      <w:rPr>
        <w:rFonts w:ascii="Tahoma" w:cs="Tahoma" w:eastAsia="Tahoma" w:hAnsi="Tahoma"/>
      </w:rPr>
    </w:pPr>
    <w:r w:rsidDel="00000000" w:rsidR="00000000" w:rsidRPr="00000000">
      <w:rPr>
        <w:rFonts w:ascii="Tahoma" w:cs="Tahoma" w:eastAsia="Tahoma" w:hAnsi="Tahoma"/>
        <w:rtl w:val="0"/>
      </w:rPr>
      <w:t xml:space="preserve">Benátská 4</w:t>
    </w:r>
  </w:p>
  <w:p w:rsidR="00000000" w:rsidDel="00000000" w:rsidP="00000000" w:rsidRDefault="00000000" w:rsidRPr="00000000" w14:paraId="0000002C">
    <w:pPr>
      <w:ind w:left="7080" w:firstLine="0"/>
      <w:jc w:val="right"/>
      <w:rPr>
        <w:rFonts w:ascii="Tahoma" w:cs="Tahoma" w:eastAsia="Tahoma" w:hAnsi="Tahoma"/>
      </w:rPr>
    </w:pPr>
    <w:r w:rsidDel="00000000" w:rsidR="00000000" w:rsidRPr="00000000">
      <w:rPr>
        <w:rFonts w:ascii="Tahoma" w:cs="Tahoma" w:eastAsia="Tahoma" w:hAnsi="Tahoma"/>
        <w:rtl w:val="0"/>
      </w:rPr>
      <w:t xml:space="preserve">128 00 Praha 2</w:t>
    </w:r>
  </w:p>
  <w:p w:rsidR="00000000" w:rsidDel="00000000" w:rsidP="00000000" w:rsidRDefault="00000000" w:rsidRPr="00000000" w14:paraId="0000002D">
    <w:pPr>
      <w:ind w:left="7080" w:firstLine="0"/>
      <w:jc w:val="right"/>
      <w:rPr>
        <w:rFonts w:ascii="Tahoma" w:cs="Tahoma" w:eastAsia="Tahoma" w:hAnsi="Tahoma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86" w:hanging="360.00000000000006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211" w:hanging="851"/>
      </w:pPr>
      <w:rPr>
        <w:rFonts w:ascii="Verdana" w:cs="Verdana" w:eastAsia="Verdana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931" w:hanging="851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ind w:left="2651" w:hanging="669.9999999999998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3371" w:hanging="85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ind w:left="4091" w:hanging="851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pPr>
        <w:ind w:left="4811" w:hanging="671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5531" w:hanging="851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ind w:left="6251" w:hanging="851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ind w:left="6971" w:hanging="671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</w:pPr>
    <w:rPr>
      <w:rFonts w:ascii="Arial" w:cs="Arial" w:eastAsia="Arial" w:hAnsi="Arial"/>
      <w:b w:val="1"/>
      <w:bCs w:val="1"/>
      <w:i w:val="1"/>
      <w:iCs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Odstavecseseznamem">
    <w:name w:val="List Paragraph"/>
    <w:basedOn w:val="Normln"/>
    <w:uiPriority w:val="1"/>
    <w:qFormat w:val="1"/>
    <w:rsid w:val="00160DE1"/>
    <w:pPr>
      <w:ind w:left="720"/>
      <w:contextualSpacing w:val="1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443B2A"/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443B2A"/>
    <w:rPr>
      <w:rFonts w:ascii="Tahoma" w:cs="Tahoma" w:eastAsia="Times New Roman" w:hAnsi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 w:val="1"/>
    <w:rsid w:val="00443B2A"/>
    <w:pPr>
      <w:tabs>
        <w:tab w:val="center" w:pos="4536"/>
        <w:tab w:val="right" w:pos="9072"/>
      </w:tabs>
    </w:pPr>
    <w:rPr>
      <w:sz w:val="24"/>
      <w:szCs w:val="24"/>
    </w:rPr>
  </w:style>
  <w:style w:type="character" w:styleId="ZhlavChar" w:customStyle="1">
    <w:name w:val="Záhlaví Char"/>
    <w:basedOn w:val="Standardnpsmoodstavce"/>
    <w:link w:val="Zhlav"/>
    <w:uiPriority w:val="99"/>
    <w:rsid w:val="00443B2A"/>
    <w:rPr>
      <w:rFonts w:ascii="Times New Roman" w:cs="Times New Roman" w:eastAsia="Times New Roman" w:hAnsi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 w:val="1"/>
    <w:rsid w:val="00443B2A"/>
    <w:pPr>
      <w:tabs>
        <w:tab w:val="center" w:pos="4536"/>
        <w:tab w:val="right" w:pos="9072"/>
      </w:tabs>
    </w:pPr>
    <w:rPr>
      <w:sz w:val="24"/>
      <w:szCs w:val="24"/>
    </w:rPr>
  </w:style>
  <w:style w:type="character" w:styleId="ZpatChar" w:customStyle="1">
    <w:name w:val="Zápatí Char"/>
    <w:basedOn w:val="Standardnpsmoodstavce"/>
    <w:link w:val="Zpat"/>
    <w:uiPriority w:val="99"/>
    <w:rsid w:val="00443B2A"/>
    <w:rPr>
      <w:rFonts w:ascii="Times New Roman" w:cs="Times New Roman" w:eastAsia="Times New Roman" w:hAnsi="Times New Roman"/>
      <w:sz w:val="24"/>
      <w:szCs w:val="24"/>
      <w:lang w:eastAsia="cs-CZ"/>
    </w:rPr>
  </w:style>
  <w:style w:type="character" w:styleId="Nadpis1Char" w:customStyle="1">
    <w:name w:val="Nadpis 1 Char"/>
    <w:basedOn w:val="Standardnpsmoodstavce"/>
    <w:link w:val="Nadpis1"/>
    <w:rsid w:val="00C342EF"/>
    <w:rPr>
      <w:rFonts w:ascii="Arial" w:cs="Times New Roman" w:eastAsia="Times New Roman" w:hAnsi="Arial"/>
      <w:b w:val="1"/>
      <w:i w:val="1"/>
      <w:sz w:val="40"/>
      <w:szCs w:val="20"/>
      <w:lang w:eastAsia="cs-CZ"/>
    </w:rPr>
  </w:style>
  <w:style w:type="paragraph" w:styleId="Zkladntext">
    <w:name w:val="Body Text"/>
    <w:basedOn w:val="Normln"/>
    <w:link w:val="ZkladntextChar"/>
    <w:rsid w:val="00C342EF"/>
    <w:pPr>
      <w:jc w:val="center"/>
    </w:pPr>
    <w:rPr>
      <w:sz w:val="24"/>
    </w:rPr>
  </w:style>
  <w:style w:type="character" w:styleId="ZkladntextChar" w:customStyle="1">
    <w:name w:val="Základní text Char"/>
    <w:basedOn w:val="Standardnpsmoodstavce"/>
    <w:link w:val="Zkladntext"/>
    <w:rsid w:val="00C342EF"/>
    <w:rPr>
      <w:rFonts w:ascii="Times New Roman" w:cs="Times New Roman" w:eastAsia="Times New Roman" w:hAnsi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 w:val="1"/>
    <w:rsid w:val="008377F4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 w:val="1"/>
    <w:unhideWhenUsed w:val="1"/>
    <w:rsid w:val="00667205"/>
  </w:style>
  <w:style w:type="character" w:styleId="TextpoznpodarouChar" w:customStyle="1">
    <w:name w:val="Text pozn. pod čarou Char"/>
    <w:basedOn w:val="Standardnpsmoodstavce"/>
    <w:link w:val="Textpoznpodarou"/>
    <w:uiPriority w:val="99"/>
    <w:semiHidden w:val="1"/>
    <w:rsid w:val="00667205"/>
    <w:rPr>
      <w:rFonts w:ascii="Times New Roman" w:cs="Times New Roman" w:eastAsia="Times New Roman" w:hAnsi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 w:val="1"/>
    <w:unhideWhenUsed w:val="1"/>
    <w:rsid w:val="00667205"/>
    <w:rPr>
      <w:vertAlign w:val="superscript"/>
    </w:rPr>
  </w:style>
  <w:style w:type="character" w:styleId="Odkaznakoment">
    <w:name w:val="annotation reference"/>
    <w:basedOn w:val="Standardnpsmoodstavce"/>
    <w:uiPriority w:val="99"/>
    <w:semiHidden w:val="1"/>
    <w:unhideWhenUsed w:val="1"/>
    <w:rsid w:val="00FF29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 w:val="1"/>
    <w:unhideWhenUsed w:val="1"/>
    <w:rsid w:val="00FF29F8"/>
  </w:style>
  <w:style w:type="character" w:styleId="TextkomenteChar" w:customStyle="1">
    <w:name w:val="Text komentáře Char"/>
    <w:basedOn w:val="Standardnpsmoodstavce"/>
    <w:link w:val="Textkomente"/>
    <w:uiPriority w:val="99"/>
    <w:semiHidden w:val="1"/>
    <w:rsid w:val="00FF29F8"/>
    <w:rPr>
      <w:rFonts w:ascii="Times New Roman" w:cs="Times New Roman" w:eastAsia="Times New Roman" w:hAnsi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FF29F8"/>
    <w:rPr>
      <w:b w:val="1"/>
      <w:bCs w:val="1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FF29F8"/>
    <w:rPr>
      <w:rFonts w:ascii="Times New Roman" w:cs="Times New Roman" w:eastAsia="Times New Roman" w:hAnsi="Times New Roman"/>
      <w:b w:val="1"/>
      <w:bCs w:val="1"/>
      <w:sz w:val="20"/>
      <w:szCs w:val="20"/>
      <w:lang w:eastAsia="cs-CZ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about:blan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tgTxMtX7rViIGZukMw0TIB73oA==">CgMxLjAyCGguZ2pkZ3hzMgppZC4zMGowemxsMgppZC4xZm9iOXRlOAByITFaYnNBMHpzSGhiajVvQU9uZGQwV0RwYmNwaGpQSThLVg==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2025-01-17T12:54:00Z</dcterms:created>
  <dc:creator>Petra</dc:creator>
</cp:coreProperties>
</file>